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6F0CF2">
        <w:rPr>
          <w:rFonts w:ascii="Times New Roman" w:eastAsia="MS Mincho" w:hAnsi="Times New Roman" w:cs="Times New Roman"/>
          <w:b/>
          <w:sz w:val="28"/>
          <w:szCs w:val="28"/>
        </w:rPr>
        <w:t>465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6F0CF2">
        <w:rPr>
          <w:rFonts w:ascii="Times New Roman" w:hAnsi="Times New Roman" w:cs="Times New Roman"/>
          <w:sz w:val="28"/>
          <w:szCs w:val="28"/>
        </w:rPr>
        <w:t>31.12</w:t>
      </w:r>
      <w:r w:rsidRPr="00051C2E" w:rsidR="00E35D49">
        <w:rPr>
          <w:rFonts w:ascii="Times New Roman" w:hAnsi="Times New Roman" w:cs="Times New Roman"/>
          <w:sz w:val="28"/>
          <w:szCs w:val="28"/>
        </w:rPr>
        <w:t>.2024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6F0CF2">
        <w:rPr>
          <w:rFonts w:ascii="Times New Roman" w:hAnsi="Times New Roman" w:cs="Times New Roman"/>
          <w:sz w:val="28"/>
          <w:szCs w:val="28"/>
        </w:rPr>
        <w:t>Поволокин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6F0CF2">
        <w:rPr>
          <w:rFonts w:ascii="Times New Roman" w:hAnsi="Times New Roman" w:cs="Times New Roman"/>
          <w:sz w:val="28"/>
          <w:szCs w:val="28"/>
        </w:rPr>
        <w:t>10.01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="006F0CF2">
        <w:rPr>
          <w:rFonts w:ascii="Times New Roman" w:hAnsi="Times New Roman" w:cs="Times New Roman"/>
          <w:sz w:val="28"/>
          <w:szCs w:val="28"/>
        </w:rPr>
        <w:t>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</w:t>
      </w:r>
      <w:r w:rsidRPr="00051C2E">
        <w:rPr>
          <w:rFonts w:ascii="Times New Roman" w:hAnsi="Times New Roman" w:cs="Times New Roman"/>
          <w:sz w:val="28"/>
          <w:szCs w:val="28"/>
        </w:rPr>
        <w:t>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30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п.п. 5 п. 2 и п. 6 ст. 1</w:t>
      </w:r>
      <w:r w:rsidRPr="00051C2E">
        <w:rPr>
          <w:rFonts w:eastAsia="MS Mincho"/>
          <w:sz w:val="28"/>
          <w:szCs w:val="28"/>
        </w:rPr>
        <w:t xml:space="preserve">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</w:t>
      </w:r>
      <w:r w:rsidRPr="00051C2E">
        <w:rPr>
          <w:sz w:val="28"/>
          <w:szCs w:val="28"/>
        </w:rPr>
        <w:t xml:space="preserve">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</w:t>
      </w:r>
      <w:r w:rsidRPr="00051C2E">
        <w:rPr>
          <w:sz w:val="28"/>
          <w:szCs w:val="28"/>
        </w:rPr>
        <w:t>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</w:t>
      </w:r>
      <w:r w:rsidRPr="00051C2E">
        <w:rPr>
          <w:sz w:val="28"/>
          <w:szCs w:val="28"/>
        </w:rPr>
        <w:t>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 w:rsidRPr="00051C2E">
        <w:rPr>
          <w:sz w:val="28"/>
          <w:szCs w:val="28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</w:t>
      </w:r>
      <w:r w:rsidRPr="00051C2E">
        <w:rPr>
          <w:sz w:val="28"/>
          <w:szCs w:val="28"/>
        </w:rPr>
        <w:t>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</w:t>
      </w:r>
      <w:r w:rsidRPr="00051C2E">
        <w:rPr>
          <w:sz w:val="28"/>
          <w:szCs w:val="28"/>
          <w:shd w:val="clear" w:color="auto" w:fill="FFFFFF"/>
        </w:rPr>
        <w:t>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</w:t>
      </w:r>
      <w:r w:rsidRPr="00051C2E">
        <w:rPr>
          <w:sz w:val="28"/>
          <w:szCs w:val="28"/>
        </w:rPr>
        <w:t xml:space="preserve">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Асадуллиной И.И. пол</w:t>
      </w:r>
      <w:r w:rsidRPr="00051C2E">
        <w:rPr>
          <w:rFonts w:eastAsia="MS Mincho"/>
          <w:sz w:val="28"/>
          <w:szCs w:val="28"/>
        </w:rPr>
        <w:t>номочий руководителя указанной выше организации, непр</w:t>
      </w:r>
      <w:r w:rsidRPr="00051C2E">
        <w:rPr>
          <w:rFonts w:eastAsia="MS Mincho"/>
          <w:sz w:val="28"/>
          <w:szCs w:val="28"/>
        </w:rPr>
        <w:t xml:space="preserve">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>п.п. 5 п. 2 ст. 11</w:t>
      </w:r>
      <w:r w:rsidRPr="00051C2E">
        <w:rPr>
          <w:rFonts w:eastAsia="MS Mincho"/>
          <w:sz w:val="28"/>
          <w:szCs w:val="28"/>
        </w:rPr>
        <w:t xml:space="preserve">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</w:t>
      </w:r>
      <w:r>
        <w:rPr>
          <w:rFonts w:ascii="Times New Roman" w:hAnsi="Times New Roman" w:cs="Times New Roman"/>
          <w:sz w:val="28"/>
          <w:szCs w:val="28"/>
        </w:rPr>
        <w:t xml:space="preserve">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 в установленный срок сведений</w:t>
      </w:r>
      <w:r>
        <w:rPr>
          <w:sz w:val="28"/>
          <w:szCs w:val="28"/>
        </w:rPr>
        <w:t xml:space="preserve">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Асадуллиной И.И.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051C2E">
        <w:rPr>
          <w:sz w:val="28"/>
          <w:szCs w:val="28"/>
        </w:rPr>
        <w:t xml:space="preserve">азанности, и было бы несовместимо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Обстоятельств, отягчающих и смягчающих административную ответственност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88722F">
        <w:rPr>
          <w:color w:val="000000"/>
          <w:sz w:val="28"/>
          <w:szCs w:val="28"/>
        </w:rPr>
        <w:t>78</w:t>
      </w:r>
      <w:r w:rsidR="006F0CF2">
        <w:rPr>
          <w:color w:val="000000"/>
          <w:sz w:val="28"/>
          <w:szCs w:val="28"/>
        </w:rPr>
        <w:t>47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 xml:space="preserve">административный штраф </w:t>
      </w:r>
      <w:r w:rsidRPr="00791410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791410">
        <w:rPr>
          <w:sz w:val="28"/>
          <w:szCs w:val="28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791410">
        <w:rPr>
          <w:sz w:val="28"/>
          <w:szCs w:val="28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791410">
        <w:rPr>
          <w:sz w:val="28"/>
          <w:szCs w:val="28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</w:t>
      </w:r>
      <w:r w:rsidRPr="00791410">
        <w:rPr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</w:t>
      </w:r>
      <w:r w:rsidRPr="00791410">
        <w:rPr>
          <w:sz w:val="28"/>
          <w:szCs w:val="28"/>
        </w:rPr>
        <w:t xml:space="preserve">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</w:t>
      </w:r>
      <w:r w:rsidRPr="00791410">
        <w:rPr>
          <w:rFonts w:eastAsia="MS Mincho"/>
          <w:sz w:val="28"/>
          <w:szCs w:val="28"/>
        </w:rPr>
        <w:t xml:space="preserve">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3B37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3593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D5DE-DCE1-4B52-B20A-2904C38B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